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kern w:val="0"/>
          <w:sz w:val="36"/>
          <w:szCs w:val="36"/>
        </w:rPr>
        <w:t>2021 国际大学生建筑设计与数字建模竞赛</w:t>
      </w:r>
    </w:p>
    <w:p>
      <w:pPr>
        <w:jc w:val="center"/>
        <w:rPr>
          <w:rFonts w:ascii="黑体" w:hAnsi="黑体" w:eastAsia="黑体" w:cs="仿宋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kern w:val="0"/>
          <w:sz w:val="30"/>
          <w:szCs w:val="30"/>
        </w:rPr>
        <w:t>“一带一路”运河古镇风情国际摄影大赛</w:t>
      </w:r>
    </w:p>
    <w:p>
      <w:pPr>
        <w:jc w:val="center"/>
        <w:rPr>
          <w:rFonts w:ascii="黑体" w:hAnsi="黑体" w:eastAsia="黑体" w:cs="仿宋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kern w:val="0"/>
          <w:sz w:val="36"/>
          <w:szCs w:val="36"/>
        </w:rPr>
        <w:t>作品信息表</w:t>
      </w:r>
    </w:p>
    <w:tbl>
      <w:tblPr>
        <w:tblStyle w:val="4"/>
        <w:tblpPr w:leftFromText="180" w:rightFromText="180" w:vertAnchor="text" w:horzAnchor="page" w:tblpX="1902" w:tblpY="554"/>
        <w:tblOverlap w:val="never"/>
        <w:tblW w:w="83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2"/>
        <w:gridCol w:w="4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作品标题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（中英文双语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tcBorders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拍摄时间：</w:t>
            </w:r>
          </w:p>
        </w:tc>
        <w:tc>
          <w:tcPr>
            <w:tcW w:w="4260" w:type="dxa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拍摄地点：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2" w:type="dxa"/>
            <w:tcBorders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作者姓名：</w:t>
            </w:r>
          </w:p>
        </w:tc>
        <w:tc>
          <w:tcPr>
            <w:tcW w:w="4260" w:type="dxa"/>
            <w:tcBorders>
              <w:lef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学校：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2" w:type="dxa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</w:tc>
        <w:tc>
          <w:tcPr>
            <w:tcW w:w="426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302" w:type="dxa"/>
            <w:gridSpan w:val="2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作品介绍：</w:t>
            </w:r>
            <w:r>
              <w:rPr>
                <w:rFonts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</w:rPr>
              <w:t>中英文双语，各</w:t>
            </w:r>
            <w:r>
              <w:rPr>
                <w:rFonts w:ascii="仿宋" w:hAnsi="仿宋" w:eastAsia="仿宋" w:cs="仿宋"/>
                <w:sz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</w:rPr>
              <w:t>字以内</w:t>
            </w:r>
            <w:r>
              <w:rPr>
                <w:rFonts w:ascii="仿宋" w:hAnsi="仿宋" w:eastAsia="仿宋" w:cs="仿宋"/>
                <w:sz w:val="24"/>
              </w:rPr>
              <w:t>)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B"/>
    <w:rsid w:val="00177B34"/>
    <w:rsid w:val="003C61A0"/>
    <w:rsid w:val="005C2336"/>
    <w:rsid w:val="009649AB"/>
    <w:rsid w:val="00B8288F"/>
    <w:rsid w:val="00D775D9"/>
    <w:rsid w:val="08B322B1"/>
    <w:rsid w:val="0A552433"/>
    <w:rsid w:val="0BF41432"/>
    <w:rsid w:val="11371608"/>
    <w:rsid w:val="17193209"/>
    <w:rsid w:val="222A2F48"/>
    <w:rsid w:val="22515632"/>
    <w:rsid w:val="23B37C50"/>
    <w:rsid w:val="2F5A7681"/>
    <w:rsid w:val="42231187"/>
    <w:rsid w:val="517C4BD9"/>
    <w:rsid w:val="51A901D7"/>
    <w:rsid w:val="52CD5688"/>
    <w:rsid w:val="555E5312"/>
    <w:rsid w:val="558B60B7"/>
    <w:rsid w:val="5A3B06B2"/>
    <w:rsid w:val="652A002E"/>
    <w:rsid w:val="7A3C63B3"/>
    <w:rsid w:val="7C8B60EC"/>
    <w:rsid w:val="7FD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2021-03-26T03:08:00Z</dcterms:created>
  <dc:creator>Administrator</dc:creator>
  <cp:lastModifiedBy>小璐子</cp:lastModifiedBy>
  <dcterms:modified xsi:type="dcterms:W3CDTF">2021-03-26T03:29:50Z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